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УТВЕРЖДЕН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приказом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Министра здравоохранения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от «___» _________ 2011 г.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АДМИНИСТРАТИВНЫЙ РЕГЛАМЕНТ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 государственной услуги по оказанию медицинской помощи в амбулаторно-поликлинических учреждениях (отделениях), центрах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1. Общие положения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1.1. Административный регламент министерства здравоохранения Республики Ингушетия предоставления государственной услуги по оказанию медицинской помощи в амбулаторно-поликлинических учреждениях (отделениях), центрах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(далее – государственная услуга).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1.2. Получателями государственной услуги являются граждане Российской Федерации, проживающие на территории Республики Ингушетия,  обратившиеся в государственные амбулаторно-поликлинические учреждения  за получением  медицинской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1.3. Сведения о месте нахождения Министерства здравоохранения Республики Ингушетия (далее – Министерство) и его структурных подразделений: отдел лечебно-профилактической помощи населению и отдел охраны материнства и детства, а также лечебно-профилактических учреждениях (далее – ЛПУ), оказывающих государственную услугу по оказанию медицинской помощи в амбулаторно-поликлинических учреждениях (отделениях), центрах,  графике  работы министерства и ЛПУ, справочных телефонов и административный регламент размещаются на официальном сайте Министерства: http://www.minzdravri.ru.</w:t>
      </w:r>
    </w:p>
    <w:p w:rsidR="004E18D0" w:rsidRPr="004E18D0" w:rsidRDefault="004E18D0" w:rsidP="004E18D0">
      <w:pPr>
        <w:shd w:val="clear" w:color="auto" w:fill="FFFFFF"/>
        <w:spacing w:after="0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1.4. Административный регламент Министерства предоставления государственной услуги по оказанию медицинской помощи в амбулаторно-поликлинических учреждениях (отделениях), центрах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(далее – административный регламент) размещен на официальном сайте Министерства  </w:t>
      </w:r>
      <w:hyperlink r:id="rId4" w:history="1">
        <w:r w:rsidRPr="004E18D0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http://www.minzdravri.ru</w:t>
        </w:r>
      </w:hyperlink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в государственных информационных системах:  </w:t>
      </w:r>
      <w:hyperlink r:id="rId5" w:history="1">
        <w:r w:rsidRPr="004E18D0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http://www.gosuslugi.ru</w:t>
        </w:r>
      </w:hyperlink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 федеральный портал), </w:t>
      </w:r>
      <w:hyperlink r:id="rId6" w:history="1">
        <w:r w:rsidRPr="004E18D0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http://www.gosuslugiri.ru</w:t>
        </w:r>
      </w:hyperlink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(далее –  региональный портал).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1.5. Министерство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расположено по адресу: г. Назрань, ул. Кунаева, 36, телефоны для справок: 8-8732-22-12-00 и 8-8732-22-27-70, факс: 8-8732-22-12-00 и 8-8732-22-27-70, официальный Интернет-сайт: http://www.minzdravri.ru., e-mail: minzdrav-ing@yandex.ru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1.6.  Наименование уполномоченного органа, предоставляющего государственную услугу. 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Исполнителями государственной услуги являются ниже приведенные государственные учреждения здравоохранения Республики Ингушетия, ведущие амбулаторно-поликлинический, консультативный, консультативно-диагностический приемы (далее – ЛПУ):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drawing>
          <wp:inline distT="0" distB="0" distL="0" distR="0">
            <wp:extent cx="4655820" cy="2606040"/>
            <wp:effectExtent l="0" t="0" r="0" b="3810"/>
            <wp:docPr id="2" name="Рисунок 2" descr="http://minzdravri.ru/images/stories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ri.ru/images/stories/1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Государственная услуга оказывается при обращении граждан в  ЛПУ при состояниях, вызванных внезапными заболеваниями, обострением хронических заболеваний, травмами и отравлениями, в целях профилактического осмотра, при беременности и при других обстоятельствах, связанных с оказанием первичной медико-санитарной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1.7. Информация о порядке предоставления государственной услуги  предоставляется непосредственно в помещениях Министерства и ЛПУ,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Министерства, публикации в СМИ, путем издания информационных материалов (брошюр, буклетов и др.).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1.8. График приема посетителей руководителями ЛПУ: 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ежедневно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–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с 9.00 до 17.00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,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перерыв с 13.00. до 14.00 ч., выходной – воскресенье.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Консультации по процедуре предоставления государственной услуги можно получить при обращении в ЛПУ: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на личном приеме у главного врача, заместителей главного врача и в регистратуре ЛПУ;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письменным обращениям к руководству ЛПУ;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телефонам ЛПУ;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факсу;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 электронной почте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При осуществлении консультирования на личном приеме консультант обязан: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представиться, указав фамилию, имя и отчество;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ответить на заданные посетителем вопросы о порядке оказания медицинских услуг; 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 конце разговора консультант должен кратко подвести итоги разговора.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Если поставленные посетителем вопросы не входят в компетенцию ЛПУ, консультант информирует посетителя о невозможности предоставления сведений и разъясняет ему право обратиться в орган, в компетенцию которого входят ответы, на поставленные вопросы.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1.9. Время ожидания личного приема в очереди должно составлять не более 30 минут. При этом должен быть обеспечен прием всех обратившихся лиц не позднее, чем за 10 минут до окончания рабочего дня.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1.10. При обращении по телефону консультант: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представляется, назвав свою фамилию, имя, отчество, должность;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предлагает собеседнику представиться;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выслушивает и уточняет, при необходимости, суть вопроса;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вежливо, корректно и лаконично дает ответ по существу вопроса;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1.11. В случае если посетитель не удовлетворен информацией, предоставленной ему на устном приеме или по телефону, специалист ЛПУ, предлагает ему подготовить письменное обращение по интересующим его вопросам.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1.12. Письменный запрос на получение консультации может быть направлен: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почте;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 электронной почте;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передан по факсу;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доставлен в министерство здравоохранения Республики Ингушетия  или  в ЛПУ.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1.13. При консультировании по письменным запросам ответ направляется в адрес заявителя в срок, не превышающий 10 дней с момента поступления письменного запроса.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Копия письменного ответа по просьбе заявителя передается ему факсом.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Ответ на письменный запрос подписывается министром (заместителем министра) Министерства или главным врачом ЛПУ.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1.14.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1.15.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1.16. В случае, когда письменный запрос содержит вопросы, которые не входят в компетенцию Министерства здравоохранения Республики Ингушетия или ЛПУ, либо для которых предусмотрен иной порядок предоставления информации, консультант: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направляет обратившемуся с запросом лицу, письмо о невозможности предоставления сведений;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разъясняет право обратиться в орган, в компетенцию которого входят ответы, на поставленные вопросы.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1.17. Специалисты  Министерства  и ЛПУ обязаны ответить на вопросы: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документов, необходимых  при оказании  медицинской помощи;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  порядок  оказания  медицинской помощи;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наименование и место нахождения лечебно-профилактических учреждений Республики Ингушетия, оказывающих специализированные   виды медицинской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2. Стандарт предоставления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          2.1.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Гарантированный объем, и виды бесплатной медицинской помощи предоставляются населению в соответствии с Программой государственных гарантий оказания гражданам Российской Федерации, проживающим на территории Республики Ингушетия, бесплатной медицинской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2.2. Государственная услуга предоставляется государственными учреждениями здравоохранения Республики Ингушетия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Амбулаторно-поликлиническая специализированная медицинская помощь включает: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консультативно-диагностическую, лечебную, реабилитационную помощь;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организацию обеспечения необходимыми лекарственными средствами отдельных категорий граждан;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решение экспертных вопросов, проведение диспансерного наблюдения больных с социально значимыми заболеваниями и заболеваниями, представляющими опасность для окружающих;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организацию мер по профилактике и раннему выявлению заболеваний и факторов риска;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оказание организационно-методической помощи учреждениям здравоохранения области.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диагностику и лечение различных заболеваний и состояний;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восстановительное лечение;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диспансерное наблюдение больных, в том числе отдельных категорий граждан, имеющих право на получение набора социальных услуг;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осуществление санитарно-гигиенического образования, в том числе по вопросам формирования здорового образа жизни.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2.3. В предоставлении государственной услуги принимают участие Министерство  и государственные лечебно-профилактические учреждения по месту жительства получателя данной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  2.4.  Результатом предоставления государственной услуги по оказанию медицинской помощи в амбулаторно-поликлинических учреждениях (отделениях), центрах  является: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оказание медицинской помощи в амбулаторно-поликлинических условиях в соответствии с действующим законодательством;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оказание медицинской помощи на дому в соответствии с действующим законодательством.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2.5. Сроки предоставления государственной услуги.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lastRenderedPageBreak/>
        <w:t>Государственная услуга по оказанию медицинской помощи в амбулаторно-поликлинических учреждениях (отделениях), центрах, предоставляется гражданам в течение   одного часа с момента  обращения в</w:t>
      </w:r>
      <w:r w:rsidRPr="004E18D0">
        <w:rPr>
          <w:rFonts w:ascii="Arial" w:eastAsia="Times New Roman" w:hAnsi="Arial" w:cs="Arial"/>
          <w:b/>
          <w:bCs/>
          <w:color w:val="9C9C9C"/>
          <w:sz w:val="30"/>
          <w:szCs w:val="30"/>
          <w:lang w:eastAsia="ru-RU"/>
        </w:rPr>
        <w:t>   </w:t>
      </w: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лечебно-профилактическое учреждение, участвующем в оказании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2.6.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Конституция Российской Федерации от 12.12.1993;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Основы законодательства Российской Федерации по охране здоровья граждан от 22.07.93 № 5487-1, ред. 29.12.06;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Федеральный закон от 24.07.1998 № 124-ФЗ «Об основных гарантиях прав ребенка в Российской Федерации»;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Закон Российской Федерации от 28.06.1991 № 1499-1 «О медицинском страховании граждан в Российской Федерации»;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Приказ Министерства здравоохранения и социального развития РФ от 13.10.2005 г. № 633 «Об организации медицинской помощи»;            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- Программа государственных гарантий оказания  гражданам Российской Федерации, проживающим на территории Республики Ингушетия, бесплатной медицинской помощи, ежегодно утверждаемой Постановлением Правительства Республики Ингушетия.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2.7. Исчерпывающий перечень документов, необходимых для предоставления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Для получения государственной услуги по оказанию медицинской помощи в амбулаторно-поликлинических учреждениях (отделениях), центрах,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ЛПУ, участвующем в оказании государственной услуги, заявителем предоставляются  ниже перечисленные документы: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паспорт гражданина РФ;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медицинский страховой полис гражданина;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страховой номер индивидуального лицевого счёта (СНИЛС) в системе обязательного пенсионного страхования.           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Требовать от заявителя документы, не предусмотренные административным регламентом, не допускается.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4E18D0" w:rsidRPr="004E18D0" w:rsidRDefault="004E18D0" w:rsidP="004E18D0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Перечень документов, необходимых для получения государственной услуги можно получить лично и по телефонам в регистратуре ЛПУ, по телефонам  министерства 8-8732-22-12-00 и 8-8732-22-27-70, на официальном сайте Министерства</w:t>
      </w:r>
      <w:hyperlink r:id="rId8" w:history="1">
        <w:r w:rsidRPr="004E18D0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http://www.minzdravri.ru</w:t>
        </w:r>
      </w:hyperlink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региональном и федеральном порталах.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по почте заказным письмом (бандеролью с описью вложенных документов и уведомлением о вручении) копии документов должны быть заверены в соответствии с требованиями законодательства.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случае направления документов в электронном виде через региональный портал http://gosuslugi.astrobl.ru либо федеральный: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заявление и необходимые сведения, должны быть заполнены в электронном виде, согласно представленным на региональном портале  либо федеральном портале  электронным формам;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 документы, указанные в 1 абзаце  п. 2.7.  административного регламента, должны быть отсканированы в формате Portable Document Format (PDF), сформированы в архив данных в формате - «.zip» либо «.rar» и заверены электронной цифровой подписью (далее – ЭЦП).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Подтверждение факта направления документов по почте лежит на заявителе. В случае подачи документов в электронном виде, ответственный за предоставление государственной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Датой обращения и предоставления документов является день поступления и регистрации документов ответственным за предоставление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Прием заявителей для подачи документов осуществляется в соответствии с графиком работы указанным в п. 1.8. данного регламента.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2.8. Исчерпывающий перечень оснований для отказа в предоставлении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Оснований для отказа в оказании медицинской помощи нет, кроме случаев: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отсутствия приема специалиста необходимого профиля в данном учреждении;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отсутствия документов, удостоверяющих личность, кроме случаев, оговоренных в Программе государственных гарантий оказания гражданам Российской Федерации, проживающим на территории Республики Ингушетия, бесплатной медицинской помощи;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нарушения сроков посещения врача (без уважительной причины).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отсутствии необходимого специалиста гражданин, по показаниям, должен быть направлен  в другое лечебное учреждение после осмотра участковым терапевтом.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 Отказ в предоставлении государственной услуги может быть обжалован в судебном порядке в течение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тридцати дней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с момента получения письменного документа об отказе в предоставлении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Государственная услуга по оказанию медицинской помощи в амбулаторно-поликлинических учреждениях (отделениях), центрах, предоставляется гражданам  бесплатно.   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2.11. Требования к помещениям ЛПУ.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Место для приема пациентов  в ЛПУ оборудуется: противопожарной системой, средствами пожаротушения; системой оповещения о возникновении чрезвычайной ситуации.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2.12. Вход и выход из помещений оборудуется соответствующими указателями.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2.13. В каждом медицинском учреждении, оказывающем амбулаторно-поликлиническую помощь, в общедоступных местах на информационных стендах размещаются сведения: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режим работы учреждения;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- виды медицинской помощи, оказываемой бесплатно в рамках Программы государственных гарантий оказания  гражданам Российской Федерации, проживающим на территории Республики Ингушетия, бесплатной медицинской помощи на текущий год;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специалистов, ведущих прием;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категорий лиц, имеющих право на обслуживание вне очереди;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перечень необходимых документов для оказания медицинской помощи в данном медицинском учреждении и при направлении на консультацию в другие медицинские учреждения.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2.14. Отношение между участниками процесса (пациентом и медицинским и обслуживающим персоналом учреждения) должно быть корректным, выдержанным и вежливым. Не допускаются несправедливые и грубые высказывания как со стороны медицинского и обслуживающего персонала, так и со стороны пациента.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2.15. Экстренная медицинская помощь оказывается пациенту бесплатно, независимо от наличия  страхования и гражданства.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2.16. Экстренная и неотложная помощь в нерабочее время поликлиник, праздничные и выходные дни осуществляется государственным   учреждением «Республиканская станция скорой медицинской помощи» и дежурными отделениями стационаров лечебных учреждений.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2.17. Условия получения консультации в рамках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Программы государственных гарантий оказания  гражданам Российской Федерации, проживающим на территории Республики Ингушетия, бесплатной медицинской помощи в  другом лечебном учреждении (не по месту прикрепления пациента):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направление от лечащего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врача поликлиники прикрепления.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Направление должно быть оформлено на бланке лечебного учреждения за подписью лечащего врача и заверено печатью лечебного учреждения. В направлении должна содержаться информация о плановости или экстренности консультации;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-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выписка из амбулаторной карты с результатами клинико-лабораторных исследований или амбулаторная карта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(выдача медицинских карт на руки пациентам возможна только с разрешения главного врача учреждения);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-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паспорт и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полис ОМС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жителей Республики Ингушетия;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запись на прием к врачу в регистратуре учреждения, где будет осуществляться консультация.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Результат консультации оформляется выпиской или вносится в амбулаторную карту пациента.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2.18. Места информирования, предназначенные для ознакомления пациентов с информационными материалами, оборудуются: </w:t>
      </w:r>
      <w:r w:rsidRPr="004E18D0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информационными стендами; стульями и или скамейками.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2.19. Места ожидания в очереди должны иметь стулья (скамейки) для сидения.</w:t>
      </w:r>
      <w:r w:rsidRPr="004E18D0">
        <w:rPr>
          <w:rFonts w:ascii="Arial" w:eastAsia="Times New Roman" w:hAnsi="Arial" w:cs="Arial"/>
          <w:i/>
          <w:iCs/>
          <w:color w:val="9C9C9C"/>
          <w:sz w:val="30"/>
          <w:szCs w:val="30"/>
          <w:lang w:eastAsia="ru-RU"/>
        </w:rPr>
        <w:t>  </w:t>
      </w: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 Количество мест ожидания определяется исходя из фактической нагрузки и возможностей для их размещения в здании, но составляет не менее 5 мест.  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2.20. Помещение для приема пациентов может быть организовано в виде отдельных кабинетов для каждого ведущего прием специалиста, а при отсутствии такой возможности в виде кабинетов, в которых ведут прием несколько врачей-специалистов.  </w:t>
      </w:r>
    </w:p>
    <w:p w:rsidR="004E18D0" w:rsidRPr="004E18D0" w:rsidRDefault="004E18D0" w:rsidP="004E18D0">
      <w:pPr>
        <w:shd w:val="clear" w:color="auto" w:fill="FFFFFF"/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9C9C9C"/>
          <w:sz w:val="30"/>
          <w:szCs w:val="30"/>
          <w:lang w:eastAsia="ru-RU"/>
        </w:rPr>
      </w:pPr>
      <w:r w:rsidRPr="004E18D0">
        <w:rPr>
          <w:rFonts w:ascii="Arial" w:eastAsia="Times New Roman" w:hAnsi="Arial" w:cs="Arial"/>
          <w:color w:val="9C9C9C"/>
          <w:sz w:val="30"/>
          <w:szCs w:val="30"/>
          <w:lang w:eastAsia="ru-RU"/>
        </w:rPr>
        <w:t>2.21. Кабинеты приема пациентов оборудуются информационными табличками (вывесками) с указанием: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номера кабинета;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фамилии, имени, отчества и должности врача-специалиста, ведущего прием;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графика работы.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          2.22. В помещении ЛПУ  посетители могут воспользоваться услугами: буфета, туалета, гардероба.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2.23. 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Анализ практики применения административного регламента проводится сотрудниками Министерства один раз в квартал.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Министерства http://www.minzdravri.ru,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 Состав,  условия,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3.1. Последовательность и состав выполняемых административных действий показаны на блок-схеме в приложении № 1 к административному регламенту.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 3.2. Условия и сроки предоставления государственной услуги по оказанию медицинской помощи в амбулаторно-поликлинических учреждениях (отделениях), центрах: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 3.2.1. Плановая амбулаторная помощь предоставляется с учетом следующих условий: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прикрепление к амбулаторно-поликлиническому учреждению, выбор застрахованным лицом врача, в том числе семейного и участкового (с учетом согласия этого врача), а также выбор медицинской организации в соответствии с договором обязательного медицинского страхования;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наличие очередности плановых больных на прием к врачу, отдельных диагностических исследований, консультативной помощи специалистов. Очередность к врачу-терапевту участковому (врачу общей врачебной практики) составляет не более 6 рабочих дней, к врачу-педиатру участковому - не более 5 рабочих дней, на диагностические исследования и прием врачей других специальностей - не более 12 рабочих дней (в диагностических центрах - до 1 месяца), на компьютерную томографию и ядерно-магнитно-резонансную томографию - не более 2 месяцев, на госпитализацию в дневной стационар всех типов - не более 7 дней;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прием больных осуществляется по предварительной записи, в том числе по телефону и путем самозаписи;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определение времени, отведенного на прием больного в поликлинике, действующими расчетными нормативами. Время ожидания приема - не более 20 минут с момента, назначенного пациенту, за исключением случаев, когда врач участвует в оказании экстренной помощи другому пациенту или осмотр сложного больного;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отсутствие их родителей или законных представителей, врач впоследствии предоставляет им исчерпывающую информацию о состоянии здоровья ребенка и оказанной медицинской помощи. Гинекологический осмотр девочек до 15 лет при отсутствии опекунов или родителей осуществляется в присутствии трех врачей.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 3.2.2.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врача) обеспечивается на следующих условиях: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прием пациента осуществляется вне очереди и без предварительной записи;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осуществляется экстренный прием всех обратившихся, независимо от прикрепления пациента к поликлинике;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отсутствие страхового полиса и личных документов не является причиной отказа в экстренном приеме;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экстренная и неотложная помощь в праздничные и выходные дни осуществляется скорой неотложной помощью, травматологическими пунктами и дежурными профильными стационарами лечебных учреждений.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3.2.3. Консультации врачей-специалистов осуществляются по направлению лечащего врача поликлиники прикрепления (врача общей практики) с соблюдением следующих условий: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 поликлинике должна быть доступная для пациента информация о консультативных приемах, которые он может получить в данной поликлинике или в консультативных центрах города;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обеспечение реализации права пациента на обращение за консультацией к врачу-специалисту по собственной инициативе, без направления, при неудовлетворенности результатами лечения у лечащего врача поликлиники прикрепления (врача общей практики);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консультативный прием осуществляется на условиях планового амбулаторного приема.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3.2.4. Медицинская помощь на дому оказывается в следующих случаях: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врача), тяжелых хронических заболеваниях (при невозможности передвижения пациента);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при необходимости соблюдения строгого домашнего режима, рекомендованного лечащим врачом;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 патронаже детей до одного года;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 патронаже беременных женщин и женщин в течение послеродового периода;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Иные случаи оказания медицинской помощи на дому могут быть установлены действующим законодательством.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Время ожидания медицинского работника не превышает 8 часов с момента вызова, за исключением следующих случаев: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для детей первого года жизни время ожидания не должно превышать 3 часов;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3.2.5. Условия получения консультации в рамках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Программы государственных гарантий оказания  гражданам Российской Федерации, проживающим на территории Республики Ингушетия, бесплатной медицинской помощи,  в  другом лечебном учреждении (не по месту жительства пациента):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направление от лечащего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врача ЛПУ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 месту жительства пациента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.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Направление должно быть оформлено на бланке лечебного учреждения за подписью лечащего врача и заверено печатью лечебного учреждения. В направлении должна содержаться информация о плановости или экстренности консультации;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-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выписка из амбулаторной карты с результатами клинико-лабораторных исследований или амбулаторная карта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(выдача медицинских карт на руки пациентам возможна только с разрешения главного врача ЛПУ);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-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паспорт и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полис ОМС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для жителей Республики Ингушетия;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запись на прием к врачу в регистратуре учреждения, где будет осуществляться консультация.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Результат консультации оформляется выпиской или вносится в амбулаторную карту пациента.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 Предоставление государственной услуги включает в себя следующие административные процедуры: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запись на прием к врачу, подготовка медицинской документации в установленной форме (амбулаторной карты), консультации граждан по вопросам обслуживания и режиму работы поликлиники,  отбор и направление на прием к врачу для оказания медицинской помощи;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осмотр лечащим врачом с  целью определения состояния пациента и установления диагноза;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лабораторное  и инструментальное обследование граждан с целью верификации диагноза;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- подбор и назначение лечения, в соответствии с имеющейся нозологией и медицинскими стандартами;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необходимого назначенного лечения;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назначение повторных посещений для наблюдения и коррекция лечения;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консультаций специалистов по показаниям и согласно медицинским стандартам;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контроль клинико-лабораторных данных и данных инструментального обследования по мере необходимости;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врачебной комиссии (ВК) в случаях, предусмотренных приказом  Министерства здравоохранения и  социального развития РФ от 01.08.2007г.  №514;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выписка пациента с оформлением документации и выдачей на руки больному документа, удостоверяющего временную нетрудоспособность.</w:t>
      </w:r>
    </w:p>
    <w:p w:rsidR="004E18D0" w:rsidRPr="004E18D0" w:rsidRDefault="004E18D0" w:rsidP="004E18D0">
      <w:pPr>
        <w:shd w:val="clear" w:color="auto" w:fill="FFFFFF"/>
        <w:spacing w:before="150" w:after="0" w:line="324" w:lineRule="atLeast"/>
        <w:jc w:val="both"/>
        <w:outlineLvl w:val="1"/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</w:pPr>
      <w:r w:rsidRPr="004E18D0">
        <w:rPr>
          <w:rFonts w:ascii="Trebuchet MS" w:eastAsia="Times New Roman" w:hAnsi="Trebuchet MS" w:cs="Times New Roman"/>
          <w:color w:val="949494"/>
          <w:sz w:val="27"/>
          <w:szCs w:val="27"/>
          <w:u w:val="single"/>
          <w:lang w:eastAsia="ru-RU"/>
        </w:rPr>
        <w:t>3.3.1.   Запись на прием к врачу.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3.3.1.1. Основанием для  начала данной административной процедуры является обращение гражданина в регистратуру амбулаторно-поликлинического учреждения с целью  получения  амбулаторно-поликлинической медицинской 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3.3.1.2. Ответственными за исполнение данного административного действия является:   медрегистраторы ЛПУ.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3.3.1.3. При личном обращении заявителя  медрегистратор удостоверяет личность заявителя и производит запись на прием к врачу.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и документов в электронном виде, медрегистратор   распечатывает поступившие заявления и документы, фиксируют факт их получения в журнале регистрации и направляют заявителю подтверждение об их получении.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поступлении заявления по почте заказным письмом с уведомлением о вручении, указанные специалисты   вскрывают конверт и регистрируют заявление в журнале регистрации.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 обращении заявителя по телефону медрегистратор   удостоверяет личность заявителя путем опроса и производит запись на прием к врачу.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3.3.1.4. Медрегистратор осуществляет подготовку медицинской документации в установленной форме (амбулаторной карты), консультации граждан по вопросам обслуживания и режиму работы поликлиники,  отбор и направление на прием к врачу для оказания медицинской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3.3.2.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Прием врачом пациента для оказания медицинской помощи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3.3.2.1. Основанием для начала данного административного действия является направление пациента на прием к врачу для оказания медицинской помощи.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3.3.2.2. Ответственными за исполнение данного административного действия являются    врачи-специалисты ЛПУ.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3.3.2.3. При приеме пациента для оказания медицинской помощи врачом проводятся следующие административные процедуры: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- осмотр лечащим врачом с  целью определения состояния пациента и установления диагноза;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лабораторное и инструментальное обследование граждан с целью верификации диагноза;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подбор и назначение лечения, в соответствии с имеющейся нозологией и медицинскими стандартами;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необходимого назначенного лечения;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назначение повторных посещений для наблюдения и коррекция лечения;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консультаций специалистов по показаниям и согласно медицинским стандартам;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контроль клинико-лабораторных данных и данных инструментального обследования по мере необходимости;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проведение врачебной комиссии (ВК) в случаях, предусмотренных приказом  Министерства здравоохранения и социального развития Российской Федерации от 01.08.2007г. № 514;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- выписка пациента с оформлением документации и выдачей на руки больному документа, удостоверяющего временную нетрудоспособность.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4. Порядок и формы контроля за предоставлением государственной услуги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4.1. Общий контроль за предоставлением государственной услуги осуществляется министерством здравоохранения Республики Ингушетия.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медицинским персоналом ЛПУ положений административного регламента, иных нормативных правовых актов Российской Федерации и  Республики Ингушетия.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4.3. Непосредственный контроль соблюдения медицинскими работниками последовательности действий, определенных административными процедурами по предоставлению муниципальной услуги, осуществляется главным врачом  ЛПУ.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4.4. Проверки полноты и качества предоставления государственной услуги осуществляются на основании   приказов Министерства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4.5.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принятие в пределах компетенций решений и подготовку ответов на обращения заявителей, содержащих жалобы на действия (бездействия) и решения должностных лиц и медицинских работников.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4.6. Проверки могут быть плановыми (осуществляться на основании полугодовых или годовых планов работы Министерства).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4.7. Для проведения проверки полноты и качества предоставления государственной услуги формируется комиссия</w:t>
      </w: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Справка подписывается председателем комиссии.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4.9. По результатам проведенных проверок в случае выявления нарушений прав заявителей, положений настоящего регламента, иных нормативных правовых актов Российской Федерации и Республики Ингушетия  министром здравоохранения Республики Ингушетия  и главным врачом  ЛПУ осуществляется привлечение виновных лиц к ответственности, в соответствии с действующим законодательством Российской Федерации.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 4.10. Персональная ответственность медицинского персонала, должностных лиц закрепляется в их должностных инструкциях в соответствии с требованием законодательства.        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         5. Порядок обжалования действия (бездействия) и решений, осуществляемых (принятых) в ходе предоставления государственной услуги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5.1. Заявители имеют право на обжалование действий или бездействия сотрудников Министерства и ЛПУ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досудебном и судебном порядке.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5.2.      Контроль деятельности сотрудников министерства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осуществляет Министр здравоохранения Республики Ингушетия.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5.3.      Заявители могут обжаловать действия или бездействие медицинского персонала ЛПУ главному врачу ЛПУ и министру, а сотрудников министерства Министру здравоохранения Республики Ингушетия.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5.4.      Заявители имеют право обратиться с жалобой лично или направить письменное обращение, жалобу (претензию) на имя министра по адресу г. Назрань, ул. Кунаева, 36.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5.5.      Министр здравоохранения Республики Ингушетия проводит личный прием заявителей. Личный прием проводится по предварительной записи в первый и третий понедельник месяца с 15.00 до 18.00 часов.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5.6.      Прием  заявителей проводится также и без предварительной записи при личном обращении.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5.7.       При обращении заявителей в письменной форме срок рассмотрения жалобы не должен превышать 7 дней с момента регистрации такого обращения.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5.8.     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министр здравоохранения Республики Ингушетия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вправе продлить срок рассмотрения обращения не более чем на 7 дней, уведомив о продлении срока его рассмотрения заявителя в письменном виде.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5.9.     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5.10. 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5.11. 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5.12. 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 xml:space="preserve">5.13.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по существу поставленного в нем вопроса в связи с недопустимостью разглашения указанных сведений.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5.14. 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5.15.  Заявители</w:t>
      </w:r>
      <w:r w:rsidRPr="004E18D0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4E18D0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по номерам телефонов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(8732) 22-20-90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.</w:t>
      </w:r>
    </w:p>
    <w:p w:rsidR="004E18D0" w:rsidRPr="004E18D0" w:rsidRDefault="004E18D0" w:rsidP="004E18D0">
      <w:pPr>
        <w:shd w:val="clear" w:color="auto" w:fill="FFFFFF"/>
        <w:spacing w:after="0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 Интернет-сайт и по электронной почте Министерства: </w:t>
      </w:r>
      <w:hyperlink r:id="rId9" w:history="1">
        <w:r w:rsidRPr="004E18D0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http://www.minzdravri.ru</w:t>
        </w:r>
      </w:hyperlink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, e-mail: minzdrav-ing@yandex.ru.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Требования, предъявляемые к жалобе в электронном виде, аналогичны требованиям к жалобе  в письменной форме.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5.16. Сообщение заявителя должно содержать следующую информацию: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а)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б)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в) суть нарушенных прав и законных интересов, противоправного решения, действия (бездействия);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5.17. В случае подтверждения в ходе проведения проверок фактов, изложенных в жалобе на действия (бездействия) и решения должностных лиц Министерства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принимаемые (осуществляемые) в ходе предоставления государственной услуги Министром здравоохранения Республики Ингушетия принимает меры по привлечению к ответственности виновных должностных лиц.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5.18. По результатам рассмотрения жалобы Министром здравоохранения Республики Ингушетия принимается решение об удовлетворении требований заявителя либо об отказе в удовлетворении жалобы.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5.19.  Письменный ответ, содержащий результаты рассмотрения обращения, направляется заявителю </w:t>
      </w:r>
      <w:r w:rsidRPr="004E18D0">
        <w:rPr>
          <w:rFonts w:ascii="Trebuchet MS" w:eastAsia="Times New Roman" w:hAnsi="Trebuchet MS" w:cs="Times New Roman"/>
          <w:i/>
          <w:iCs/>
          <w:color w:val="364049"/>
          <w:sz w:val="21"/>
          <w:szCs w:val="21"/>
          <w:lang w:eastAsia="ru-RU"/>
        </w:rPr>
        <w:t>в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десятидневный срок.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lastRenderedPageBreak/>
        <w:t>5.20. Заявители вправе обжаловать решения, принятые в ходе предоставления государственной услуги, действия или бездействие должностных лиц Министерства,</w:t>
      </w:r>
      <w:r w:rsidRPr="004E18D0">
        <w:rPr>
          <w:rFonts w:ascii="Trebuchet MS" w:eastAsia="Times New Roman" w:hAnsi="Trebuchet MS" w:cs="Times New Roman"/>
          <w:b/>
          <w:bCs/>
          <w:i/>
          <w:iCs/>
          <w:color w:val="364049"/>
          <w:sz w:val="21"/>
          <w:szCs w:val="21"/>
          <w:lang w:eastAsia="ru-RU"/>
        </w:rPr>
        <w:t> </w:t>
      </w: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в судебном порядке.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Приложение № 1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Административному регламенту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Министерства здравоохранения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Республики Ингушетия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предоставления государственной услуги по оказанию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медицинской помощи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в амбулаторно-поликлинических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righ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b/>
          <w:bCs/>
          <w:color w:val="364049"/>
          <w:sz w:val="21"/>
          <w:szCs w:val="21"/>
          <w:lang w:eastAsia="ru-RU"/>
        </w:rPr>
        <w:t>учреждениях (отделениях), центрах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both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jc w:val="center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  <w:t>                                          Блок - схема</w:t>
      </w:r>
    </w:p>
    <w:p w:rsidR="004E18D0" w:rsidRPr="004E18D0" w:rsidRDefault="004E18D0" w:rsidP="004E18D0">
      <w:pPr>
        <w:shd w:val="clear" w:color="auto" w:fill="FFFFFF"/>
        <w:spacing w:before="195" w:after="195" w:line="326" w:lineRule="atLeast"/>
        <w:rPr>
          <w:rFonts w:ascii="Trebuchet MS" w:eastAsia="Times New Roman" w:hAnsi="Trebuchet MS" w:cs="Times New Roman"/>
          <w:color w:val="364049"/>
          <w:sz w:val="21"/>
          <w:szCs w:val="21"/>
          <w:lang w:eastAsia="ru-RU"/>
        </w:rPr>
      </w:pPr>
      <w:r w:rsidRPr="004E18D0">
        <w:rPr>
          <w:rFonts w:ascii="Trebuchet MS" w:eastAsia="Times New Roman" w:hAnsi="Trebuchet MS" w:cs="Times New Roman"/>
          <w:noProof/>
          <w:color w:val="364049"/>
          <w:sz w:val="21"/>
          <w:szCs w:val="21"/>
          <w:lang w:eastAsia="ru-RU"/>
        </w:rPr>
        <w:lastRenderedPageBreak/>
        <w:drawing>
          <wp:inline distT="0" distB="0" distL="0" distR="0">
            <wp:extent cx="4655820" cy="5669280"/>
            <wp:effectExtent l="0" t="0" r="0" b="7620"/>
            <wp:docPr id="1" name="Рисунок 1" descr="http://minzdravri.ru/images/stories/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ri.ru/images/stories/11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93" w:rsidRDefault="00C32D93">
      <w:bookmarkStart w:id="0" w:name="_GoBack"/>
      <w:bookmarkEnd w:id="0"/>
    </w:p>
    <w:sectPr w:rsidR="00C3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7"/>
    <w:rsid w:val="004C1C47"/>
    <w:rsid w:val="004E18D0"/>
    <w:rsid w:val="00C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EBF2-9D3D-4A37-A86B-12E9A86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8D0"/>
    <w:rPr>
      <w:b/>
      <w:bCs/>
    </w:rPr>
  </w:style>
  <w:style w:type="character" w:customStyle="1" w:styleId="apple-converted-space">
    <w:name w:val="apple-converted-space"/>
    <w:basedOn w:val="a0"/>
    <w:rsid w:val="004E18D0"/>
  </w:style>
  <w:style w:type="character" w:styleId="a5">
    <w:name w:val="Hyperlink"/>
    <w:basedOn w:val="a0"/>
    <w:uiPriority w:val="99"/>
    <w:semiHidden/>
    <w:unhideWhenUsed/>
    <w:rsid w:val="004E18D0"/>
    <w:rPr>
      <w:color w:val="0000FF"/>
      <w:u w:val="single"/>
    </w:rPr>
  </w:style>
  <w:style w:type="character" w:styleId="a6">
    <w:name w:val="Emphasis"/>
    <w:basedOn w:val="a0"/>
    <w:uiPriority w:val="20"/>
    <w:qFormat/>
    <w:rsid w:val="004E1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r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r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minzdravri.ru/" TargetMode="External"/><Relationship Id="rId9" Type="http://schemas.openxmlformats.org/officeDocument/2006/relationships/hyperlink" Target="http://www.minzdrav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5614</Words>
  <Characters>32000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2016-08-10T08:11:00Z</dcterms:created>
  <dcterms:modified xsi:type="dcterms:W3CDTF">2016-08-10T08:11:00Z</dcterms:modified>
</cp:coreProperties>
</file>